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6"/>
        <w:gridCol w:w="280"/>
        <w:gridCol w:w="4396"/>
      </w:tblGrid>
      <w:tr w:rsidR="00B253C9" w:rsidTr="00CE2BE8">
        <w:trPr>
          <w:trHeight w:val="238"/>
        </w:trPr>
        <w:tc>
          <w:tcPr>
            <w:tcW w:w="4396" w:type="dxa"/>
            <w:shd w:val="clear" w:color="auto" w:fill="549E94" w:themeFill="accent1"/>
            <w:tcMar>
              <w:left w:w="0" w:type="dxa"/>
              <w:right w:w="0" w:type="dxa"/>
            </w:tcMar>
          </w:tcPr>
          <w:p w:rsidR="00B253C9" w:rsidRPr="00AB6828" w:rsidRDefault="00AB6828" w:rsidP="00EB37AD">
            <w:pPr>
              <w:pStyle w:val="Biography"/>
            </w:pPr>
            <w:r w:rsidRPr="00AB6828">
              <w:t>Biography</w:t>
            </w:r>
          </w:p>
        </w:tc>
        <w:tc>
          <w:tcPr>
            <w:tcW w:w="280" w:type="dxa"/>
          </w:tcPr>
          <w:p w:rsidR="00B253C9" w:rsidRDefault="00B253C9" w:rsidP="00EB37AD">
            <w:pPr>
              <w:pStyle w:val="ZeroLead"/>
            </w:pPr>
          </w:p>
        </w:tc>
        <w:tc>
          <w:tcPr>
            <w:tcW w:w="4396" w:type="dxa"/>
            <w:vMerge w:val="restart"/>
            <w:vAlign w:val="center"/>
          </w:tcPr>
          <w:p w:rsidR="00B253C9" w:rsidRPr="00B253C9" w:rsidRDefault="00CE2BE8" w:rsidP="00EB37AD">
            <w:pPr>
              <w:pStyle w:val="Picture"/>
            </w:pPr>
            <w:r>
              <w:rPr>
                <w:noProof/>
              </w:rPr>
              <w:drawing>
                <wp:inline distT="0" distB="0" distL="0" distR="0">
                  <wp:extent cx="2711235" cy="1529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Groves artist biog_Resize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1235" cy="1529415"/>
                          </a:xfrm>
                          <a:prstGeom prst="rect">
                            <a:avLst/>
                          </a:prstGeom>
                        </pic:spPr>
                      </pic:pic>
                    </a:graphicData>
                  </a:graphic>
                </wp:inline>
              </w:drawing>
            </w:r>
          </w:p>
        </w:tc>
      </w:tr>
      <w:tr w:rsidR="00B253C9" w:rsidTr="00CE2BE8">
        <w:trPr>
          <w:trHeight w:val="145"/>
        </w:trPr>
        <w:tc>
          <w:tcPr>
            <w:tcW w:w="4396" w:type="dxa"/>
          </w:tcPr>
          <w:p w:rsidR="00B253C9" w:rsidRDefault="00B253C9" w:rsidP="00EB37AD">
            <w:pPr>
              <w:pStyle w:val="ZeroLead"/>
            </w:pPr>
          </w:p>
        </w:tc>
        <w:tc>
          <w:tcPr>
            <w:tcW w:w="280" w:type="dxa"/>
          </w:tcPr>
          <w:p w:rsidR="00B253C9" w:rsidRDefault="00B253C9" w:rsidP="00EB37AD">
            <w:pPr>
              <w:pStyle w:val="ZeroLead"/>
            </w:pPr>
          </w:p>
        </w:tc>
        <w:tc>
          <w:tcPr>
            <w:tcW w:w="4396" w:type="dxa"/>
            <w:vMerge/>
          </w:tcPr>
          <w:p w:rsidR="00B253C9" w:rsidRDefault="00B253C9" w:rsidP="00EB37AD">
            <w:pPr>
              <w:pStyle w:val="ZeroLead"/>
            </w:pPr>
          </w:p>
        </w:tc>
      </w:tr>
      <w:tr w:rsidR="00B253C9" w:rsidTr="00CE2BE8">
        <w:trPr>
          <w:trHeight w:val="1781"/>
        </w:trPr>
        <w:tc>
          <w:tcPr>
            <w:tcW w:w="4396" w:type="dxa"/>
          </w:tcPr>
          <w:p w:rsidR="00B253C9" w:rsidRDefault="00B538A1" w:rsidP="00EB37AD">
            <w:pPr>
              <w:pStyle w:val="Heading1"/>
              <w:outlineLvl w:val="0"/>
            </w:pPr>
            <w:r>
              <w:t>Roderick Williams</w:t>
            </w:r>
            <w:r w:rsidR="008C46F9">
              <w:t xml:space="preserve"> OBE</w:t>
            </w:r>
          </w:p>
          <w:p w:rsidR="00B253C9" w:rsidRPr="00B253C9" w:rsidRDefault="00B538A1" w:rsidP="00EB37AD">
            <w:pPr>
              <w:pStyle w:val="Heading2"/>
              <w:outlineLvl w:val="1"/>
            </w:pPr>
            <w:r>
              <w:t>Baritone</w:t>
            </w:r>
          </w:p>
        </w:tc>
        <w:tc>
          <w:tcPr>
            <w:tcW w:w="280" w:type="dxa"/>
          </w:tcPr>
          <w:p w:rsidR="00B253C9" w:rsidRDefault="00B253C9" w:rsidP="00EB37AD"/>
        </w:tc>
        <w:tc>
          <w:tcPr>
            <w:tcW w:w="4396" w:type="dxa"/>
            <w:vMerge/>
          </w:tcPr>
          <w:p w:rsidR="00B253C9" w:rsidRDefault="00B253C9" w:rsidP="00EB37AD"/>
        </w:tc>
      </w:tr>
      <w:tr w:rsidR="00B253C9" w:rsidTr="00CE2BE8">
        <w:trPr>
          <w:trHeight w:hRule="exact" w:val="238"/>
        </w:trPr>
        <w:tc>
          <w:tcPr>
            <w:tcW w:w="4396" w:type="dxa"/>
            <w:shd w:val="clear" w:color="auto" w:fill="36388F" w:themeFill="accent3"/>
            <w:tcMar>
              <w:left w:w="0" w:type="dxa"/>
              <w:right w:w="0" w:type="dxa"/>
            </w:tcMar>
          </w:tcPr>
          <w:p w:rsidR="00B253C9" w:rsidRPr="00D764DB" w:rsidRDefault="003D0029" w:rsidP="003D0029">
            <w:pPr>
              <w:pStyle w:val="Date"/>
            </w:pPr>
            <w:r>
              <w:t>08</w:t>
            </w:r>
            <w:bookmarkStart w:id="0" w:name="_GoBack"/>
            <w:bookmarkEnd w:id="0"/>
            <w:r w:rsidR="0039425F">
              <w:t>.0</w:t>
            </w:r>
            <w:r>
              <w:t>3</w:t>
            </w:r>
            <w:r w:rsidR="0039425F">
              <w:t>.21</w:t>
            </w:r>
          </w:p>
        </w:tc>
        <w:tc>
          <w:tcPr>
            <w:tcW w:w="280" w:type="dxa"/>
          </w:tcPr>
          <w:p w:rsidR="00B253C9" w:rsidRDefault="00B253C9" w:rsidP="00EB37AD"/>
        </w:tc>
        <w:tc>
          <w:tcPr>
            <w:tcW w:w="4396" w:type="dxa"/>
            <w:vMerge/>
          </w:tcPr>
          <w:p w:rsidR="00B253C9" w:rsidRDefault="00B253C9" w:rsidP="00EB37AD"/>
        </w:tc>
      </w:tr>
      <w:tr w:rsidR="0020201E" w:rsidTr="00CE2BE8">
        <w:trPr>
          <w:trHeight w:val="300"/>
        </w:trPr>
        <w:tc>
          <w:tcPr>
            <w:tcW w:w="4396" w:type="dxa"/>
          </w:tcPr>
          <w:p w:rsidR="0020201E" w:rsidRDefault="0020201E" w:rsidP="00EB37AD"/>
        </w:tc>
        <w:tc>
          <w:tcPr>
            <w:tcW w:w="280" w:type="dxa"/>
          </w:tcPr>
          <w:p w:rsidR="0020201E" w:rsidRDefault="0020201E" w:rsidP="00EB37AD"/>
        </w:tc>
        <w:tc>
          <w:tcPr>
            <w:tcW w:w="4396" w:type="dxa"/>
          </w:tcPr>
          <w:p w:rsidR="0020201E" w:rsidRDefault="0020201E" w:rsidP="00EB37AD"/>
        </w:tc>
      </w:tr>
    </w:tbl>
    <w:p w:rsidR="005B3F8E" w:rsidRDefault="005B3F8E" w:rsidP="00EB37AD">
      <w:pPr>
        <w:sectPr w:rsidR="005B3F8E" w:rsidSect="00085587">
          <w:headerReference w:type="first" r:id="rId8"/>
          <w:footerReference w:type="first" r:id="rId9"/>
          <w:pgSz w:w="11906" w:h="16838" w:code="9"/>
          <w:pgMar w:top="567" w:right="1134" w:bottom="1440" w:left="1701" w:header="565" w:footer="1077" w:gutter="0"/>
          <w:cols w:space="708"/>
          <w:titlePg/>
          <w:docGrid w:linePitch="360"/>
        </w:sectPr>
      </w:pPr>
    </w:p>
    <w:p w:rsidR="00B538A1" w:rsidRDefault="00B538A1" w:rsidP="00B538A1">
      <w:pPr>
        <w:spacing w:line="276" w:lineRule="auto"/>
        <w:jc w:val="both"/>
      </w:pPr>
      <w:r>
        <w:t xml:space="preserve">Roderick Williams </w:t>
      </w:r>
      <w:r w:rsidR="009941E6">
        <w:t>is one of this country’s most sought after baritones and is constantly in demand</w:t>
      </w:r>
      <w:r>
        <w:t xml:space="preserve"> on the concert platform and in recital, encompassing a repertoire from the baroque to world premieres.   In 2016 he won the Royal Philharmonic Society’s Singer of the year award.</w:t>
      </w:r>
    </w:p>
    <w:p w:rsidR="00B538A1" w:rsidRDefault="00B538A1" w:rsidP="00B538A1">
      <w:pPr>
        <w:spacing w:line="276" w:lineRule="auto"/>
        <w:jc w:val="both"/>
      </w:pPr>
    </w:p>
    <w:p w:rsidR="00B538A1" w:rsidRDefault="00B538A1" w:rsidP="00B538A1">
      <w:pPr>
        <w:spacing w:line="276" w:lineRule="auto"/>
        <w:jc w:val="both"/>
      </w:pPr>
      <w:r>
        <w:t xml:space="preserve">Opera engagements have included for Royal Opera House Covent Garden </w:t>
      </w:r>
      <w:proofErr w:type="spellStart"/>
      <w:r>
        <w:t>Schaunard</w:t>
      </w:r>
      <w:proofErr w:type="spellEnd"/>
      <w:r>
        <w:t xml:space="preserve">/La </w:t>
      </w:r>
      <w:proofErr w:type="spellStart"/>
      <w:r>
        <w:t>bohème</w:t>
      </w:r>
      <w:proofErr w:type="spellEnd"/>
      <w:r>
        <w:t xml:space="preserve"> </w:t>
      </w:r>
      <w:proofErr w:type="gramStart"/>
      <w:r>
        <w:t>and  Ned</w:t>
      </w:r>
      <w:proofErr w:type="gramEnd"/>
      <w:r>
        <w:t xml:space="preserve"> Keene/Peter Grimes; for English National Opera </w:t>
      </w:r>
      <w:proofErr w:type="spellStart"/>
      <w:r>
        <w:t>Papageno</w:t>
      </w:r>
      <w:proofErr w:type="spellEnd"/>
      <w:r>
        <w:t xml:space="preserve">/Die </w:t>
      </w:r>
      <w:proofErr w:type="spellStart"/>
      <w:r>
        <w:t>Zauberflöte</w:t>
      </w:r>
      <w:proofErr w:type="spellEnd"/>
      <w:r>
        <w:t xml:space="preserve">,  Pollux in Rameau’s Castor and Pollux, and </w:t>
      </w:r>
      <w:proofErr w:type="spellStart"/>
      <w:r>
        <w:t>Jaufre</w:t>
      </w:r>
      <w:proofErr w:type="spellEnd"/>
      <w:r>
        <w:t xml:space="preserve"> </w:t>
      </w:r>
      <w:proofErr w:type="spellStart"/>
      <w:r>
        <w:t>Rudel</w:t>
      </w:r>
      <w:proofErr w:type="spellEnd"/>
      <w:r>
        <w:t xml:space="preserve"> in </w:t>
      </w:r>
      <w:proofErr w:type="spellStart"/>
      <w:r>
        <w:t>Saariaho’s</w:t>
      </w:r>
      <w:proofErr w:type="spellEnd"/>
      <w:r>
        <w:t xml:space="preserve"> </w:t>
      </w:r>
      <w:proofErr w:type="spellStart"/>
      <w:r>
        <w:t>L’amour</w:t>
      </w:r>
      <w:proofErr w:type="spellEnd"/>
      <w:r>
        <w:t xml:space="preserve"> de loin ,as well as  world premieres of  From Morning to Midnight  by David </w:t>
      </w:r>
      <w:proofErr w:type="spellStart"/>
      <w:r>
        <w:t>Sawer</w:t>
      </w:r>
      <w:proofErr w:type="spellEnd"/>
      <w:r>
        <w:t xml:space="preserve"> and A Better Place  by Martin Butler.  For Opera North his roles have included the title role of Don Giovanni, The Count/Le </w:t>
      </w:r>
      <w:proofErr w:type="spellStart"/>
      <w:r>
        <w:t>nozze</w:t>
      </w:r>
      <w:proofErr w:type="spellEnd"/>
      <w:r>
        <w:t xml:space="preserve"> di Figaro, </w:t>
      </w:r>
      <w:proofErr w:type="spellStart"/>
      <w:r>
        <w:t>Guglielmo</w:t>
      </w:r>
      <w:proofErr w:type="spellEnd"/>
      <w:r>
        <w:t>/</w:t>
      </w:r>
      <w:proofErr w:type="spellStart"/>
      <w:r>
        <w:t>Cosi</w:t>
      </w:r>
      <w:proofErr w:type="spellEnd"/>
      <w:r>
        <w:t xml:space="preserve"> fan </w:t>
      </w:r>
      <w:proofErr w:type="spellStart"/>
      <w:r>
        <w:t>tutte</w:t>
      </w:r>
      <w:proofErr w:type="spellEnd"/>
      <w:r>
        <w:t xml:space="preserve">, Figaro/Il </w:t>
      </w:r>
      <w:proofErr w:type="spellStart"/>
      <w:r>
        <w:t>barbiere</w:t>
      </w:r>
      <w:proofErr w:type="spellEnd"/>
      <w:r>
        <w:t xml:space="preserve"> di </w:t>
      </w:r>
      <w:proofErr w:type="spellStart"/>
      <w:r>
        <w:t>Siviglia</w:t>
      </w:r>
      <w:proofErr w:type="spellEnd"/>
      <w:r>
        <w:t xml:space="preserve">, Ned Keene and </w:t>
      </w:r>
      <w:proofErr w:type="spellStart"/>
      <w:r>
        <w:t>Goryanchikov</w:t>
      </w:r>
      <w:proofErr w:type="spellEnd"/>
      <w:r>
        <w:t xml:space="preserve">/From the House of the Dead.   For Scottish Opera roles have included Marcello/La </w:t>
      </w:r>
      <w:proofErr w:type="spellStart"/>
      <w:r>
        <w:t>bohème</w:t>
      </w:r>
      <w:proofErr w:type="spellEnd"/>
      <w:r>
        <w:t xml:space="preserve">, Lord Byron in the world premiere of Sally </w:t>
      </w:r>
      <w:proofErr w:type="spellStart"/>
      <w:r>
        <w:t>Beamish’s</w:t>
      </w:r>
      <w:proofErr w:type="spellEnd"/>
      <w:r>
        <w:t xml:space="preserve"> Monster and Count/ Figaro.   Other notable world premieres have included Alexander </w:t>
      </w:r>
      <w:proofErr w:type="spellStart"/>
      <w:r>
        <w:t>Knaifel’s</w:t>
      </w:r>
      <w:proofErr w:type="spellEnd"/>
      <w:r>
        <w:t xml:space="preserve"> Alice in Wonderland and Michel van der </w:t>
      </w:r>
      <w:proofErr w:type="spellStart"/>
      <w:r>
        <w:t>Aa’s</w:t>
      </w:r>
      <w:proofErr w:type="spellEnd"/>
      <w:r>
        <w:t xml:space="preserve"> After Life for Netherlands Opera, as well as the title role in Robert Saxton’s The Wandering Jew  with the BBC Symphony , which has been released on NMC to considerable critical acclaim.   He made his North American opera debut singing Figaro/Il </w:t>
      </w:r>
      <w:proofErr w:type="spellStart"/>
      <w:r>
        <w:t>barbiere</w:t>
      </w:r>
      <w:proofErr w:type="spellEnd"/>
      <w:r>
        <w:t xml:space="preserve"> di </w:t>
      </w:r>
      <w:proofErr w:type="spellStart"/>
      <w:r>
        <w:t>Siviglia</w:t>
      </w:r>
      <w:proofErr w:type="spellEnd"/>
      <w:r>
        <w:t xml:space="preserve"> for Florida Grand Opera.</w:t>
      </w:r>
    </w:p>
    <w:p w:rsidR="00B538A1" w:rsidRDefault="00B538A1" w:rsidP="00B538A1">
      <w:pPr>
        <w:spacing w:line="276" w:lineRule="auto"/>
        <w:jc w:val="both"/>
      </w:pPr>
    </w:p>
    <w:p w:rsidR="00B538A1" w:rsidRDefault="00B538A1" w:rsidP="00B538A1">
      <w:pPr>
        <w:spacing w:line="276" w:lineRule="auto"/>
        <w:jc w:val="both"/>
      </w:pPr>
      <w:r>
        <w:t xml:space="preserve">Among Roderick Williams’ many performances of opera in concert are recent appearances with the BBC Symphony Orchestra in </w:t>
      </w:r>
      <w:proofErr w:type="spellStart"/>
      <w:r>
        <w:t>Tippett’s</w:t>
      </w:r>
      <w:proofErr w:type="spellEnd"/>
      <w:r>
        <w:t xml:space="preserve"> The Knot </w:t>
      </w:r>
      <w:r>
        <w:t xml:space="preserve">Garden (Barbican) and </w:t>
      </w:r>
      <w:proofErr w:type="spellStart"/>
      <w:r>
        <w:t>Birtwistle’s</w:t>
      </w:r>
      <w:proofErr w:type="spellEnd"/>
      <w:r>
        <w:t xml:space="preserve"> The Second Mrs Kong (Royal Festival Hall) and with the London Symphony Orchestra and Daniel Harding Billy Budd.  He has also sung the role of Eddie in Mark-Anthony </w:t>
      </w:r>
      <w:proofErr w:type="spellStart"/>
      <w:r>
        <w:t>Turnage’s</w:t>
      </w:r>
      <w:proofErr w:type="spellEnd"/>
      <w:r>
        <w:t xml:space="preserve"> Greek for the BBC.  He has taken major roles in conductor Richard Hickox’s semi-staged performances of opera, including Britten’s </w:t>
      </w:r>
      <w:proofErr w:type="spellStart"/>
      <w:r>
        <w:t>Gloriana</w:t>
      </w:r>
      <w:proofErr w:type="spellEnd"/>
      <w:r>
        <w:t xml:space="preserve"> (Aldeburgh, 2003), Walton’s Troilus and Cressida and most of the Vaughan Williams operas.  Other concert performances include </w:t>
      </w:r>
      <w:proofErr w:type="spellStart"/>
      <w:r>
        <w:t>Henze</w:t>
      </w:r>
      <w:proofErr w:type="spellEnd"/>
      <w:r>
        <w:t xml:space="preserve">, Strauss, Stravinsky and Wagner (Donner in Das Rheingold for ENO). </w:t>
      </w:r>
    </w:p>
    <w:p w:rsidR="00B538A1" w:rsidRDefault="00B538A1" w:rsidP="00B538A1">
      <w:pPr>
        <w:spacing w:line="276" w:lineRule="auto"/>
        <w:jc w:val="both"/>
      </w:pPr>
    </w:p>
    <w:p w:rsidR="00B538A1" w:rsidRDefault="00B538A1" w:rsidP="00B538A1">
      <w:pPr>
        <w:spacing w:line="276" w:lineRule="auto"/>
        <w:jc w:val="both"/>
      </w:pPr>
      <w:r>
        <w:t xml:space="preserve">Roderick Williams has sung concert repertoire with all the BBC orchestras, and many other ensembles including the Royal Scottish National Orchestra, Bournemouth Symphony Orchestra, </w:t>
      </w:r>
      <w:proofErr w:type="spellStart"/>
      <w:r>
        <w:t>Deutsches</w:t>
      </w:r>
      <w:proofErr w:type="spellEnd"/>
      <w:r>
        <w:t xml:space="preserve"> Symphonie-</w:t>
      </w:r>
      <w:proofErr w:type="spellStart"/>
      <w:r>
        <w:t>Orchester</w:t>
      </w:r>
      <w:proofErr w:type="spellEnd"/>
      <w:r>
        <w:t xml:space="preserve"> Berlin, Russian National Orchestra, Academy of Ancient Music, The Sixteen, Le Concert </w:t>
      </w:r>
      <w:proofErr w:type="spellStart"/>
      <w:r>
        <w:t>Spirituel</w:t>
      </w:r>
      <w:proofErr w:type="spellEnd"/>
      <w:r>
        <w:t xml:space="preserve">, and Bamberg Symphony Orchestra.  Recent successes include Britten’s War Requiem and Pilgrim in Vaughan Williams’s The Pilgrim’s Progress (semi-staged) with the </w:t>
      </w:r>
      <w:proofErr w:type="spellStart"/>
      <w:r>
        <w:t>Philharmonia</w:t>
      </w:r>
      <w:proofErr w:type="spellEnd"/>
      <w:r>
        <w:t xml:space="preserve">, Jesus in The Last Supper  by Birtwistle with the London Sinfonietta in Milan and Turin, Elgar’s Dream of </w:t>
      </w:r>
      <w:proofErr w:type="spellStart"/>
      <w:r>
        <w:t>Gerontius</w:t>
      </w:r>
      <w:proofErr w:type="spellEnd"/>
      <w:r>
        <w:t xml:space="preserve"> in Toulouse, a European tour of Handel’s Messiah with RIAS </w:t>
      </w:r>
      <w:proofErr w:type="spellStart"/>
      <w:r>
        <w:t>Kammerchor</w:t>
      </w:r>
      <w:proofErr w:type="spellEnd"/>
      <w:r>
        <w:t xml:space="preserve">, </w:t>
      </w:r>
      <w:proofErr w:type="spellStart"/>
      <w:r>
        <w:t>Tippett’s</w:t>
      </w:r>
      <w:proofErr w:type="spellEnd"/>
      <w:r>
        <w:t xml:space="preserve"> The Vision of St Augustine with the BBC National Orchestra of Wales at the 2005 BBC Proms, </w:t>
      </w:r>
      <w:proofErr w:type="spellStart"/>
      <w:r>
        <w:t>Henze’s</w:t>
      </w:r>
      <w:proofErr w:type="spellEnd"/>
      <w:r>
        <w:t xml:space="preserve"> Elegy for Young Lovers with the </w:t>
      </w:r>
      <w:proofErr w:type="spellStart"/>
      <w:r>
        <w:t>Orchestre</w:t>
      </w:r>
      <w:proofErr w:type="spellEnd"/>
      <w:r>
        <w:t xml:space="preserve"> </w:t>
      </w:r>
      <w:proofErr w:type="spellStart"/>
      <w:r>
        <w:t>Philharmonique</w:t>
      </w:r>
      <w:proofErr w:type="spellEnd"/>
      <w:r>
        <w:t xml:space="preserve"> de Radio France, the world premiere of </w:t>
      </w:r>
      <w:proofErr w:type="spellStart"/>
      <w:r>
        <w:t>Birtwistle’s</w:t>
      </w:r>
      <w:proofErr w:type="spellEnd"/>
      <w:r>
        <w:t xml:space="preserve"> The Ring Dance of the Nazarene  with VARA Radio (repeated at the BBC Proms), performances of Lieder </w:t>
      </w:r>
      <w:proofErr w:type="spellStart"/>
      <w:r>
        <w:t>eines</w:t>
      </w:r>
      <w:proofErr w:type="spellEnd"/>
      <w:r>
        <w:t xml:space="preserve"> </w:t>
      </w:r>
      <w:proofErr w:type="spellStart"/>
      <w:r>
        <w:t>fahrenden</w:t>
      </w:r>
      <w:proofErr w:type="spellEnd"/>
      <w:r>
        <w:t xml:space="preserve"> </w:t>
      </w:r>
      <w:proofErr w:type="spellStart"/>
      <w:r>
        <w:t>Gesellen</w:t>
      </w:r>
      <w:proofErr w:type="spellEnd"/>
      <w:r>
        <w:t xml:space="preserve"> at La Scala, concerts with the </w:t>
      </w:r>
      <w:proofErr w:type="spellStart"/>
      <w:r>
        <w:t>Philharmonia</w:t>
      </w:r>
      <w:proofErr w:type="spellEnd"/>
      <w:r>
        <w:t xml:space="preserve"> Baroque </w:t>
      </w:r>
      <w:r>
        <w:lastRenderedPageBreak/>
        <w:t>Orchestra in San Francisco, Scottish Chamber Orchestra and a concert with Bach Collegium Japan at the Edinburgh Festival.</w:t>
      </w:r>
    </w:p>
    <w:p w:rsidR="00B538A1" w:rsidRDefault="00B538A1" w:rsidP="00B538A1">
      <w:pPr>
        <w:spacing w:line="276" w:lineRule="auto"/>
        <w:jc w:val="both"/>
      </w:pPr>
    </w:p>
    <w:p w:rsidR="00B538A1" w:rsidRDefault="00B538A1" w:rsidP="00B538A1">
      <w:pPr>
        <w:spacing w:line="276" w:lineRule="auto"/>
        <w:jc w:val="both"/>
      </w:pPr>
      <w:r>
        <w:t xml:space="preserve">Recent and future operatic engagements include </w:t>
      </w:r>
      <w:proofErr w:type="spellStart"/>
      <w:r>
        <w:t>Oronte</w:t>
      </w:r>
      <w:proofErr w:type="spellEnd"/>
      <w:r>
        <w:t xml:space="preserve"> in </w:t>
      </w:r>
      <w:proofErr w:type="spellStart"/>
      <w:r>
        <w:t>Charpentier’s</w:t>
      </w:r>
      <w:proofErr w:type="spellEnd"/>
      <w:r>
        <w:t xml:space="preserve"> </w:t>
      </w:r>
      <w:proofErr w:type="spellStart"/>
      <w:r>
        <w:t>Medée</w:t>
      </w:r>
      <w:proofErr w:type="spellEnd"/>
      <w:r w:rsidR="00EA295F">
        <w:t xml:space="preserve">, </w:t>
      </w:r>
      <w:r>
        <w:t xml:space="preserve">Toby Kramer in Van der </w:t>
      </w:r>
      <w:proofErr w:type="spellStart"/>
      <w:r>
        <w:t>Aa’s</w:t>
      </w:r>
      <w:proofErr w:type="spellEnd"/>
      <w:r>
        <w:t xml:space="preserve"> Sunken Garden</w:t>
      </w:r>
      <w:r w:rsidR="00EA295F">
        <w:t xml:space="preserve"> and </w:t>
      </w:r>
      <w:proofErr w:type="spellStart"/>
      <w:r w:rsidR="00EA295F">
        <w:t>Sharpless</w:t>
      </w:r>
      <w:proofErr w:type="spellEnd"/>
      <w:r w:rsidR="00EA295F">
        <w:t xml:space="preserve"> / Madam Butterfly</w:t>
      </w:r>
      <w:r>
        <w:t xml:space="preserve"> for English National Opera, the title role in Eugene </w:t>
      </w:r>
      <w:proofErr w:type="spellStart"/>
      <w:r>
        <w:t>Onegin</w:t>
      </w:r>
      <w:proofErr w:type="spellEnd"/>
      <w:r>
        <w:t xml:space="preserve"> for </w:t>
      </w:r>
      <w:proofErr w:type="spellStart"/>
      <w:r>
        <w:t>Garsington</w:t>
      </w:r>
      <w:proofErr w:type="spellEnd"/>
      <w:r>
        <w:t xml:space="preserve"> Opera, the title role in Billy Budd for Opera North, Van der </w:t>
      </w:r>
      <w:proofErr w:type="spellStart"/>
      <w:r>
        <w:t>Aa’s</w:t>
      </w:r>
      <w:proofErr w:type="spellEnd"/>
      <w:r>
        <w:t xml:space="preserve"> After </w:t>
      </w:r>
      <w:r w:rsidR="00814760">
        <w:t>Life at Melbourne State Theatre</w:t>
      </w:r>
      <w:r>
        <w:t xml:space="preserve"> </w:t>
      </w:r>
      <w:r w:rsidR="00814760">
        <w:t>and</w:t>
      </w:r>
      <w:r>
        <w:t xml:space="preserve"> at Opera de Lyon, </w:t>
      </w:r>
      <w:r w:rsidR="008C46F9">
        <w:t xml:space="preserve">Captain </w:t>
      </w:r>
      <w:proofErr w:type="spellStart"/>
      <w:r w:rsidR="008C46F9">
        <w:t>Balstrode</w:t>
      </w:r>
      <w:proofErr w:type="spellEnd"/>
      <w:r w:rsidR="008C46F9">
        <w:t xml:space="preserve"> / Peter Grimes in a concert performance with the Bergen Philharmonic Orchestra, </w:t>
      </w:r>
      <w:r>
        <w:t xml:space="preserve"> </w:t>
      </w:r>
      <w:proofErr w:type="spellStart"/>
      <w:r>
        <w:t>Papageno</w:t>
      </w:r>
      <w:proofErr w:type="spellEnd"/>
      <w:r>
        <w:t xml:space="preserve"> </w:t>
      </w:r>
      <w:r w:rsidR="008C46F9">
        <w:t xml:space="preserve">and </w:t>
      </w:r>
      <w:proofErr w:type="spellStart"/>
      <w:r w:rsidR="008C46F9">
        <w:t>Ulisse</w:t>
      </w:r>
      <w:proofErr w:type="spellEnd"/>
      <w:r w:rsidR="008C46F9">
        <w:t xml:space="preserve"> / Il </w:t>
      </w:r>
      <w:proofErr w:type="spellStart"/>
      <w:r w:rsidR="008C46F9">
        <w:t>ritorno</w:t>
      </w:r>
      <w:proofErr w:type="spellEnd"/>
      <w:r w:rsidR="008C46F9">
        <w:t xml:space="preserve"> di </w:t>
      </w:r>
      <w:proofErr w:type="spellStart"/>
      <w:r w:rsidR="008C46F9">
        <w:t>Ulisse</w:t>
      </w:r>
      <w:proofErr w:type="spellEnd"/>
      <w:r w:rsidR="008C46F9">
        <w:t xml:space="preserve"> in Patria for the Royal Opera House, Toby Kramer for Dallas Opera, </w:t>
      </w:r>
      <w:r>
        <w:t xml:space="preserve">a concert performance of Ned Keene/Peter Grimes with </w:t>
      </w:r>
      <w:proofErr w:type="spellStart"/>
      <w:r>
        <w:t>Accademia</w:t>
      </w:r>
      <w:proofErr w:type="spellEnd"/>
      <w:r>
        <w:t xml:space="preserve"> </w:t>
      </w:r>
      <w:proofErr w:type="spellStart"/>
      <w:r>
        <w:t>Naz</w:t>
      </w:r>
      <w:r w:rsidR="008C46F9">
        <w:t>ionale</w:t>
      </w:r>
      <w:proofErr w:type="spellEnd"/>
      <w:r w:rsidR="008C46F9">
        <w:t xml:space="preserve"> di</w:t>
      </w:r>
      <w:r w:rsidR="0039425F">
        <w:t xml:space="preserve"> Santa Cecilia in Rome, Van de </w:t>
      </w:r>
      <w:proofErr w:type="spellStart"/>
      <w:r w:rsidR="0039425F">
        <w:t>Aa’s</w:t>
      </w:r>
      <w:proofErr w:type="spellEnd"/>
      <w:r w:rsidR="0039425F">
        <w:t xml:space="preserve"> Upload for Netherlands Opera,  </w:t>
      </w:r>
      <w:proofErr w:type="spellStart"/>
      <w:r w:rsidR="0039425F">
        <w:t>Oper</w:t>
      </w:r>
      <w:proofErr w:type="spellEnd"/>
      <w:r w:rsidR="0039425F">
        <w:t xml:space="preserve"> Koln and the </w:t>
      </w:r>
      <w:proofErr w:type="spellStart"/>
      <w:r w:rsidR="0039425F">
        <w:t>Bregenz</w:t>
      </w:r>
      <w:proofErr w:type="spellEnd"/>
      <w:r w:rsidR="0039425F">
        <w:t xml:space="preserve"> Festival, </w:t>
      </w:r>
      <w:r w:rsidR="008C46F9">
        <w:t xml:space="preserve">and </w:t>
      </w:r>
      <w:proofErr w:type="spellStart"/>
      <w:r w:rsidR="008C46F9">
        <w:t>Christus</w:t>
      </w:r>
      <w:proofErr w:type="spellEnd"/>
      <w:r w:rsidR="008C46F9">
        <w:t xml:space="preserve"> / St John Passion in staged performances with the Berlin Philharmonic Orchestra</w:t>
      </w:r>
      <w:r w:rsidR="00814760">
        <w:t xml:space="preserve"> and the Orchestra of the Age of Enlightenment both</w:t>
      </w:r>
      <w:r w:rsidR="008C46F9">
        <w:t xml:space="preserve"> under Sir Simon Rattle.</w:t>
      </w:r>
    </w:p>
    <w:p w:rsidR="00B538A1" w:rsidRDefault="00B538A1" w:rsidP="00B538A1">
      <w:pPr>
        <w:spacing w:line="276" w:lineRule="auto"/>
        <w:jc w:val="both"/>
      </w:pPr>
    </w:p>
    <w:p w:rsidR="00B538A1" w:rsidRDefault="00B538A1" w:rsidP="00B538A1">
      <w:pPr>
        <w:spacing w:line="276" w:lineRule="auto"/>
        <w:jc w:val="both"/>
      </w:pPr>
      <w:r>
        <w:t xml:space="preserve">Recent and future concert engagements include performances  with Royal Liverpool Philharmonic, Manchester Camerata, BBC National Orchestra of Wales, BBC Philharmonic, BBC Symphony, Royal Scottish National Orchestra,  the </w:t>
      </w:r>
      <w:proofErr w:type="spellStart"/>
      <w:r>
        <w:t>Hallé</w:t>
      </w:r>
      <w:proofErr w:type="spellEnd"/>
      <w:r>
        <w:t xml:space="preserve">,  Britten Sinfonia, City of London Sinfonia, King’s College Cambridge, Goldsmiths Choral Union, Ex Cathedra, The Sixteen, The King’s Consort, New London Consort,  London Philharmonic Orchestra, Le Concert </w:t>
      </w:r>
      <w:proofErr w:type="spellStart"/>
      <w:r>
        <w:t>Spirituel</w:t>
      </w:r>
      <w:proofErr w:type="spellEnd"/>
      <w:r>
        <w:t xml:space="preserve">, Ensemble Orchestral de Paris, Berlin Philharmonic, Rias </w:t>
      </w:r>
      <w:proofErr w:type="spellStart"/>
      <w:r>
        <w:t>Kammerchor</w:t>
      </w:r>
      <w:proofErr w:type="spellEnd"/>
      <w:r>
        <w:t xml:space="preserve">, Orquesta </w:t>
      </w:r>
      <w:proofErr w:type="spellStart"/>
      <w:r>
        <w:t>Sinfonica</w:t>
      </w:r>
      <w:proofErr w:type="spellEnd"/>
      <w:r>
        <w:t xml:space="preserve"> de </w:t>
      </w:r>
      <w:proofErr w:type="spellStart"/>
      <w:r>
        <w:t>Euskadi</w:t>
      </w:r>
      <w:proofErr w:type="spellEnd"/>
      <w:r>
        <w:t>, Netherlands Radio Philharmonic, Iceland Symphony, Danish National Radio Symphony, San Francisco Sympho</w:t>
      </w:r>
      <w:r w:rsidR="009531A8">
        <w:t>ny,  Utah Symphony, Berlin Philha</w:t>
      </w:r>
      <w:r>
        <w:t xml:space="preserve">rmonic Orchestra,  Music of the Baroque Chicago, Bach Collegium Japan, Cappella Amsterdam, New York Philharmonic, Britten War Requiem with the Maggio Musicale and </w:t>
      </w:r>
      <w:proofErr w:type="spellStart"/>
      <w:r>
        <w:t>Semyon</w:t>
      </w:r>
      <w:proofErr w:type="spellEnd"/>
      <w:r>
        <w:t xml:space="preserve"> </w:t>
      </w:r>
      <w:proofErr w:type="spellStart"/>
      <w:r>
        <w:t>Bychkov</w:t>
      </w:r>
      <w:proofErr w:type="spellEnd"/>
      <w:r>
        <w:t xml:space="preserve"> in Florence, the UK premiere of Sally </w:t>
      </w:r>
      <w:proofErr w:type="spellStart"/>
      <w:r>
        <w:t>Beamish’s</w:t>
      </w:r>
      <w:proofErr w:type="spellEnd"/>
      <w:r>
        <w:t xml:space="preserve"> Judas Passion with the Orchestra of the Age of Enlightenment as well as </w:t>
      </w:r>
      <w:r w:rsidR="00EA295F">
        <w:t xml:space="preserve">with </w:t>
      </w:r>
      <w:proofErr w:type="spellStart"/>
      <w:r>
        <w:t>Philharmonia</w:t>
      </w:r>
      <w:proofErr w:type="spellEnd"/>
      <w:r>
        <w:t xml:space="preserve"> Baroque.  In 2014 Roderick was the featured soloist at the BBC Last Night of the Proms.   </w:t>
      </w:r>
    </w:p>
    <w:p w:rsidR="00B538A1" w:rsidRDefault="00B538A1" w:rsidP="00B538A1">
      <w:pPr>
        <w:spacing w:line="276" w:lineRule="auto"/>
        <w:jc w:val="both"/>
      </w:pPr>
    </w:p>
    <w:p w:rsidR="00B538A1" w:rsidRDefault="00B538A1" w:rsidP="00B538A1">
      <w:pPr>
        <w:spacing w:line="276" w:lineRule="auto"/>
        <w:jc w:val="both"/>
      </w:pPr>
      <w:r>
        <w:t xml:space="preserve">He is an accomplished and highly sought after recital artist who can be heard </w:t>
      </w:r>
      <w:r w:rsidR="0039425F">
        <w:t>regularly at</w:t>
      </w:r>
      <w:r>
        <w:t xml:space="preserve"> venues and festivals including Kings Place, LSO St Luke’s, the Perth Concert Hall,</w:t>
      </w:r>
      <w:r w:rsidR="00814760">
        <w:t xml:space="preserve"> the Concertgebouw,</w:t>
      </w:r>
      <w:r>
        <w:t xml:space="preserve"> Oxford Lieder Festival, London Song Festival, Howard </w:t>
      </w:r>
      <w:r>
        <w:t xml:space="preserve">Assembly Room, the </w:t>
      </w:r>
      <w:proofErr w:type="spellStart"/>
      <w:r>
        <w:t>Musikverein</w:t>
      </w:r>
      <w:proofErr w:type="spellEnd"/>
      <w:r>
        <w:t xml:space="preserve">, Vienna and on Radio 3, where he has participated on Iain Burnside’s Voices programme.  </w:t>
      </w:r>
      <w:proofErr w:type="gramStart"/>
      <w:r w:rsidR="009531A8">
        <w:t xml:space="preserve">Recent  </w:t>
      </w:r>
      <w:r>
        <w:t>recitals</w:t>
      </w:r>
      <w:proofErr w:type="gramEnd"/>
      <w:r>
        <w:t xml:space="preserve"> include </w:t>
      </w:r>
      <w:r w:rsidR="0039425F">
        <w:t xml:space="preserve">various performances at the </w:t>
      </w:r>
      <w:proofErr w:type="spellStart"/>
      <w:r w:rsidR="0039425F">
        <w:t>Wigmore</w:t>
      </w:r>
      <w:proofErr w:type="spellEnd"/>
      <w:r w:rsidR="0039425F">
        <w:t xml:space="preserve"> Hall including the three Schubert cycles</w:t>
      </w:r>
      <w:r>
        <w:t>, recitals for the BBC</w:t>
      </w:r>
      <w:r w:rsidR="0039425F">
        <w:t>, the Concertgebouw</w:t>
      </w:r>
      <w:r>
        <w:t xml:space="preserve"> and appearances at the Ludlow Song Festival, Oxford Lieder Festival</w:t>
      </w:r>
      <w:r w:rsidR="008D4FC9">
        <w:t>, Three Choirs Festival</w:t>
      </w:r>
      <w:r>
        <w:t xml:space="preserve"> and at the Bath International Music Festival. </w:t>
      </w:r>
    </w:p>
    <w:p w:rsidR="00B538A1" w:rsidRDefault="00B538A1" w:rsidP="00B538A1">
      <w:pPr>
        <w:spacing w:line="276" w:lineRule="auto"/>
        <w:jc w:val="both"/>
      </w:pPr>
    </w:p>
    <w:p w:rsidR="00B538A1" w:rsidRDefault="00B538A1" w:rsidP="00B538A1">
      <w:pPr>
        <w:spacing w:line="276" w:lineRule="auto"/>
        <w:jc w:val="both"/>
      </w:pPr>
      <w:r>
        <w:t xml:space="preserve">His numerous recordings include Vaughan Williams, Berkeley and Britten operas for </w:t>
      </w:r>
      <w:proofErr w:type="spellStart"/>
      <w:r>
        <w:t>Chandos</w:t>
      </w:r>
      <w:proofErr w:type="spellEnd"/>
      <w:r>
        <w:t xml:space="preserve">, and an extensive repertoire of English song with pianist Iain Burnside for Naxos. </w:t>
      </w:r>
      <w:r w:rsidR="009531A8">
        <w:t xml:space="preserve"> </w:t>
      </w:r>
      <w:r w:rsidR="008D4FC9">
        <w:t xml:space="preserve">He is currently in the process of </w:t>
      </w:r>
      <w:r w:rsidR="009531A8">
        <w:t>recording the th</w:t>
      </w:r>
      <w:r w:rsidR="008D4FC9">
        <w:t xml:space="preserve">ree Schubert Cycles for </w:t>
      </w:r>
      <w:proofErr w:type="spellStart"/>
      <w:r w:rsidR="008D4FC9">
        <w:t>Chandos</w:t>
      </w:r>
      <w:proofErr w:type="spellEnd"/>
      <w:r w:rsidR="008D4FC9">
        <w:t xml:space="preserve"> as well as recordings of Stanford and </w:t>
      </w:r>
      <w:proofErr w:type="spellStart"/>
      <w:r w:rsidR="008D4FC9">
        <w:t>Somervell</w:t>
      </w:r>
      <w:proofErr w:type="spellEnd"/>
      <w:r w:rsidR="008D4FC9">
        <w:t xml:space="preserve"> for </w:t>
      </w:r>
      <w:proofErr w:type="spellStart"/>
      <w:r w:rsidR="008D4FC9">
        <w:t>Somm</w:t>
      </w:r>
      <w:proofErr w:type="spellEnd"/>
      <w:r w:rsidR="008D4FC9">
        <w:t>.</w:t>
      </w:r>
    </w:p>
    <w:p w:rsidR="00B538A1" w:rsidRDefault="00B538A1" w:rsidP="00B538A1">
      <w:pPr>
        <w:spacing w:line="276" w:lineRule="auto"/>
        <w:jc w:val="both"/>
      </w:pPr>
    </w:p>
    <w:p w:rsidR="00451960" w:rsidRDefault="00B538A1" w:rsidP="00B538A1">
      <w:pPr>
        <w:spacing w:line="276" w:lineRule="auto"/>
        <w:jc w:val="both"/>
      </w:pPr>
      <w:r>
        <w:t xml:space="preserve">He is also a composer and has had works premiered at the </w:t>
      </w:r>
      <w:proofErr w:type="spellStart"/>
      <w:r>
        <w:t>Wigmore</w:t>
      </w:r>
      <w:proofErr w:type="spellEnd"/>
      <w:r>
        <w:t xml:space="preserve"> and Barbican Halls, the Purcell Room and live on national radio. </w:t>
      </w:r>
      <w:r w:rsidR="008D4FC9">
        <w:t xml:space="preserve">Recent commissions include a </w:t>
      </w:r>
      <w:proofErr w:type="gramStart"/>
      <w:r w:rsidR="008D4FC9">
        <w:t>major  work</w:t>
      </w:r>
      <w:proofErr w:type="gramEnd"/>
      <w:r w:rsidR="008D4FC9">
        <w:t xml:space="preserve">, World without End, for the Rias </w:t>
      </w:r>
      <w:proofErr w:type="spellStart"/>
      <w:r w:rsidR="008D4FC9">
        <w:t>Kammerchor</w:t>
      </w:r>
      <w:proofErr w:type="spellEnd"/>
      <w:r w:rsidR="008D4FC9">
        <w:t xml:space="preserve"> and BBC Singers as well as a commission to celebrate the centenary of the RAF.   </w:t>
      </w:r>
      <w:r>
        <w:t xml:space="preserve">He was Artistic Director </w:t>
      </w:r>
      <w:r w:rsidR="00BB5FA4">
        <w:t xml:space="preserve">of Leeds Lieder + in April 2016 and he is currently 'singer-in-residence' for Music in the Round in Sheffield, presenting concerts and leading on dynamic and innovative learning and participation projects that introduce amateur singers, young and old, to performing classical song repertoire.  </w:t>
      </w:r>
      <w:r w:rsidR="008C46F9">
        <w:t>He was awarded an OBE for services to music in June 2017.</w:t>
      </w:r>
    </w:p>
    <w:p w:rsidR="0048311D" w:rsidRDefault="0048311D" w:rsidP="0095598D">
      <w:pPr>
        <w:spacing w:line="276" w:lineRule="auto"/>
        <w:jc w:val="both"/>
      </w:pPr>
    </w:p>
    <w:p w:rsidR="00B538A1" w:rsidRDefault="00B538A1" w:rsidP="0095598D">
      <w:pPr>
        <w:spacing w:line="276" w:lineRule="auto"/>
        <w:jc w:val="both"/>
      </w:pPr>
    </w:p>
    <w:tbl>
      <w:tblPr>
        <w:tblStyle w:val="TableGrid"/>
        <w:tblW w:w="4394"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4394"/>
      </w:tblGrid>
      <w:tr w:rsidR="005B3F8E" w:rsidTr="00926D30">
        <w:trPr>
          <w:trHeight w:hRule="exact" w:val="113"/>
        </w:trPr>
        <w:tc>
          <w:tcPr>
            <w:tcW w:w="4394" w:type="dxa"/>
            <w:tcBorders>
              <w:bottom w:val="single" w:sz="4" w:space="0" w:color="36388F"/>
            </w:tcBorders>
          </w:tcPr>
          <w:p w:rsidR="005B3F8E" w:rsidRDefault="005B3F8E" w:rsidP="00EB37AD">
            <w:pPr>
              <w:pStyle w:val="ZeroLead"/>
            </w:pPr>
          </w:p>
        </w:tc>
      </w:tr>
      <w:tr w:rsidR="00D574C5" w:rsidTr="00926D30">
        <w:trPr>
          <w:trHeight w:hRule="exact" w:val="85"/>
        </w:trPr>
        <w:tc>
          <w:tcPr>
            <w:tcW w:w="4394" w:type="dxa"/>
            <w:tcBorders>
              <w:top w:val="single" w:sz="4" w:space="0" w:color="36388F"/>
              <w:bottom w:val="nil"/>
            </w:tcBorders>
          </w:tcPr>
          <w:p w:rsidR="00D574C5" w:rsidRDefault="00D574C5" w:rsidP="00EB37AD">
            <w:pPr>
              <w:pStyle w:val="ZeroLead"/>
            </w:pPr>
          </w:p>
        </w:tc>
      </w:tr>
      <w:tr w:rsidR="005B3F8E" w:rsidTr="00926D30">
        <w:tc>
          <w:tcPr>
            <w:tcW w:w="4394" w:type="dxa"/>
            <w:tcBorders>
              <w:top w:val="nil"/>
              <w:bottom w:val="nil"/>
            </w:tcBorders>
            <w:tcMar>
              <w:top w:w="28" w:type="dxa"/>
            </w:tcMar>
          </w:tcPr>
          <w:p w:rsidR="00D764DB" w:rsidRPr="00451960" w:rsidRDefault="00D764DB" w:rsidP="00EB37AD">
            <w:pPr>
              <w:pStyle w:val="MangementContacts"/>
            </w:pPr>
            <w:r w:rsidRPr="00451960">
              <w:t>Worldwide management:</w:t>
            </w:r>
          </w:p>
          <w:p w:rsidR="005B3F8E" w:rsidRDefault="00D764DB" w:rsidP="00EB37AD">
            <w:pPr>
              <w:pStyle w:val="MangementContacts"/>
              <w:rPr>
                <w:rStyle w:val="Hyperlink"/>
              </w:rPr>
            </w:pPr>
            <w:r w:rsidRPr="00D764DB">
              <w:rPr>
                <w:b/>
              </w:rPr>
              <w:t>Helen Hogh:</w:t>
            </w:r>
            <w:r>
              <w:t xml:space="preserve"> </w:t>
            </w:r>
            <w:hyperlink r:id="rId10" w:history="1">
              <w:proofErr w:type="spellStart"/>
              <w:r w:rsidRPr="008F643F">
                <w:rPr>
                  <w:rStyle w:val="Hyperlink"/>
                </w:rPr>
                <w:t>hh</w:t>
              </w:r>
              <w:proofErr w:type="spellEnd"/>
              <w:r w:rsidRPr="008F643F">
                <w:rPr>
                  <w:rStyle w:val="Hyperlink"/>
                </w:rPr>
                <w:t>@</w:t>
              </w:r>
              <w:r w:rsidR="00451960">
                <w:t xml:space="preserve"> </w:t>
              </w:r>
              <w:r w:rsidR="00451960" w:rsidRPr="00451960">
                <w:rPr>
                  <w:rStyle w:val="Hyperlink"/>
                </w:rPr>
                <w:t>grovesartists.com</w:t>
              </w:r>
            </w:hyperlink>
          </w:p>
          <w:p w:rsidR="0095598D" w:rsidRPr="0095598D" w:rsidRDefault="0095598D" w:rsidP="00EB37AD">
            <w:pPr>
              <w:pStyle w:val="MangementContacts"/>
              <w:rPr>
                <w:b/>
              </w:rPr>
            </w:pPr>
            <w:r w:rsidRPr="0095598D">
              <w:rPr>
                <w:rStyle w:val="Hyperlink"/>
                <w:b/>
              </w:rPr>
              <w:t>Fiona Wells:</w:t>
            </w:r>
            <w:r>
              <w:rPr>
                <w:rStyle w:val="Hyperlink"/>
              </w:rPr>
              <w:t xml:space="preserve"> fw@grovesartists.com</w:t>
            </w:r>
          </w:p>
        </w:tc>
      </w:tr>
      <w:tr w:rsidR="00926D30" w:rsidTr="00926D30">
        <w:trPr>
          <w:trHeight w:hRule="exact" w:val="113"/>
        </w:trPr>
        <w:tc>
          <w:tcPr>
            <w:tcW w:w="4394" w:type="dxa"/>
            <w:tcBorders>
              <w:bottom w:val="single" w:sz="4" w:space="0" w:color="36388F"/>
            </w:tcBorders>
          </w:tcPr>
          <w:p w:rsidR="00926D30" w:rsidRDefault="00926D30" w:rsidP="00EB37AD">
            <w:pPr>
              <w:pStyle w:val="ZeroLead"/>
            </w:pPr>
          </w:p>
        </w:tc>
      </w:tr>
      <w:tr w:rsidR="00926D30" w:rsidTr="00926D30">
        <w:trPr>
          <w:trHeight w:hRule="exact" w:val="85"/>
        </w:trPr>
        <w:tc>
          <w:tcPr>
            <w:tcW w:w="4394" w:type="dxa"/>
            <w:tcBorders>
              <w:top w:val="single" w:sz="4" w:space="0" w:color="36388F"/>
              <w:bottom w:val="nil"/>
            </w:tcBorders>
          </w:tcPr>
          <w:p w:rsidR="00926D30" w:rsidRDefault="00926D30" w:rsidP="00EB37AD">
            <w:pPr>
              <w:pStyle w:val="ZeroLead"/>
            </w:pPr>
          </w:p>
        </w:tc>
      </w:tr>
      <w:tr w:rsidR="005B3F8E" w:rsidTr="00D764DB">
        <w:tc>
          <w:tcPr>
            <w:tcW w:w="4394" w:type="dxa"/>
            <w:tcBorders>
              <w:top w:val="single" w:sz="4" w:space="0" w:color="36388F" w:themeColor="accent3"/>
              <w:bottom w:val="nil"/>
            </w:tcBorders>
            <w:tcMar>
              <w:top w:w="28" w:type="dxa"/>
            </w:tcMar>
          </w:tcPr>
          <w:p w:rsidR="005B3F8E" w:rsidRPr="00EB37AD" w:rsidRDefault="00D764DB" w:rsidP="00EB37AD">
            <w:pPr>
              <w:rPr>
                <w:rStyle w:val="PleaseCheckwithus"/>
              </w:rPr>
            </w:pPr>
            <w:r w:rsidRPr="00EB37AD">
              <w:rPr>
                <w:rStyle w:val="PleaseCheckwithus"/>
              </w:rPr>
              <w:t>Please check with us if the document is more than two months old.</w:t>
            </w:r>
          </w:p>
        </w:tc>
      </w:tr>
    </w:tbl>
    <w:p w:rsidR="00AB6828" w:rsidRDefault="00AB6828" w:rsidP="00EB37AD"/>
    <w:sectPr w:rsidR="00AB6828" w:rsidSect="00CE2BE8">
      <w:type w:val="continuous"/>
      <w:pgSz w:w="11906" w:h="16838" w:code="9"/>
      <w:pgMar w:top="567" w:right="1134" w:bottom="1134" w:left="1701" w:header="567" w:footer="1077"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BB" w:rsidRDefault="008302BB" w:rsidP="00EB37AD">
      <w:r>
        <w:separator/>
      </w:r>
    </w:p>
  </w:endnote>
  <w:endnote w:type="continuationSeparator" w:id="0">
    <w:p w:rsidR="008302BB" w:rsidRDefault="008302BB" w:rsidP="00EB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87" w:rsidRDefault="003906A5" w:rsidP="00EB37AD">
    <w:pPr>
      <w:pStyle w:val="Footer"/>
    </w:pPr>
    <w:r>
      <w:rPr>
        <w:noProof/>
      </w:rPr>
      <w:drawing>
        <wp:anchor distT="0" distB="0" distL="114300" distR="114300" simplePos="0" relativeHeight="251664384" behindDoc="0" locked="0" layoutInCell="1" allowOverlap="1" wp14:anchorId="63D4E7F6" wp14:editId="79D3C0A0">
          <wp:simplePos x="0" y="0"/>
          <wp:positionH relativeFrom="page">
            <wp:posOffset>1080135</wp:posOffset>
          </wp:positionH>
          <wp:positionV relativeFrom="page">
            <wp:posOffset>9912350</wp:posOffset>
          </wp:positionV>
          <wp:extent cx="5774400" cy="60120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Groves_v1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4400" cy="60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BB" w:rsidRDefault="008302BB" w:rsidP="00EB37AD">
      <w:r>
        <w:separator/>
      </w:r>
    </w:p>
  </w:footnote>
  <w:footnote w:type="continuationSeparator" w:id="0">
    <w:p w:rsidR="008302BB" w:rsidRDefault="008302BB" w:rsidP="00EB3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1E" w:rsidRDefault="008302BB" w:rsidP="008302BB">
    <w:pPr>
      <w:pStyle w:val="Header"/>
      <w:jc w:val="center"/>
    </w:pPr>
    <w:r>
      <w:rPr>
        <w:noProof/>
      </w:rPr>
      <w:drawing>
        <wp:anchor distT="0" distB="0" distL="114300" distR="114300" simplePos="0" relativeHeight="251662336" behindDoc="0" locked="0" layoutInCell="1" allowOverlap="1" wp14:anchorId="5432741B" wp14:editId="2E9D0EE5">
          <wp:simplePos x="0" y="0"/>
          <wp:positionH relativeFrom="margin">
            <wp:align>left</wp:align>
          </wp:positionH>
          <wp:positionV relativeFrom="paragraph">
            <wp:posOffset>-8255</wp:posOffset>
          </wp:positionV>
          <wp:extent cx="2793600" cy="84240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Groves_v1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3600" cy="842400"/>
                  </a:xfrm>
                  <a:prstGeom prst="rect">
                    <a:avLst/>
                  </a:prstGeom>
                </pic:spPr>
              </pic:pic>
            </a:graphicData>
          </a:graphic>
          <wp14:sizeRelH relativeFrom="margin">
            <wp14:pctWidth>0</wp14:pctWidth>
          </wp14:sizeRelH>
          <wp14:sizeRelV relativeFrom="margin">
            <wp14:pctHeight>0</wp14:pctHeight>
          </wp14:sizeRelV>
        </wp:anchor>
      </w:drawing>
    </w:r>
    <w:r w:rsidR="00115877">
      <w:rPr>
        <w:noProof/>
      </w:rPr>
      <mc:AlternateContent>
        <mc:Choice Requires="wps">
          <w:drawing>
            <wp:anchor distT="0" distB="0" distL="114300" distR="114300" simplePos="0" relativeHeight="251661312" behindDoc="0" locked="0" layoutInCell="1" allowOverlap="1" wp14:anchorId="3496FC81" wp14:editId="1F61A5A6">
              <wp:simplePos x="0" y="0"/>
              <wp:positionH relativeFrom="page">
                <wp:posOffset>0</wp:posOffset>
              </wp:positionH>
              <wp:positionV relativeFrom="page">
                <wp:posOffset>-1</wp:posOffset>
              </wp:positionV>
              <wp:extent cx="7560000" cy="16200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560000" cy="1620000"/>
                      </a:xfrm>
                      <a:prstGeom prst="rect">
                        <a:avLst/>
                      </a:prstGeom>
                      <a:noFill/>
                      <a:ln w="127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705C1" id="Rectangle 3" o:spid="_x0000_s1026" style="position:absolute;margin-left:0;margin-top:0;width:595.3pt;height:12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" filled="f" stroked="f" strokeweight=".1pt">
              <w10:wrap type="topAndBottom"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245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A6F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F23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B80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8A07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DE3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3A0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3EC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E12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F050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BB"/>
    <w:rsid w:val="00010CEB"/>
    <w:rsid w:val="000232E6"/>
    <w:rsid w:val="00025542"/>
    <w:rsid w:val="0003142E"/>
    <w:rsid w:val="000324E9"/>
    <w:rsid w:val="00042E3C"/>
    <w:rsid w:val="0004798E"/>
    <w:rsid w:val="00047A30"/>
    <w:rsid w:val="0005371A"/>
    <w:rsid w:val="00057C48"/>
    <w:rsid w:val="0006616F"/>
    <w:rsid w:val="00067DB9"/>
    <w:rsid w:val="000772CC"/>
    <w:rsid w:val="00082780"/>
    <w:rsid w:val="00085587"/>
    <w:rsid w:val="000A081E"/>
    <w:rsid w:val="000A27BA"/>
    <w:rsid w:val="000A46A6"/>
    <w:rsid w:val="000A7404"/>
    <w:rsid w:val="000B4EE4"/>
    <w:rsid w:val="000C02C6"/>
    <w:rsid w:val="000C2840"/>
    <w:rsid w:val="000D08E8"/>
    <w:rsid w:val="000D0F2E"/>
    <w:rsid w:val="000D2406"/>
    <w:rsid w:val="000D788E"/>
    <w:rsid w:val="000E345A"/>
    <w:rsid w:val="000E393F"/>
    <w:rsid w:val="000E4382"/>
    <w:rsid w:val="000E5128"/>
    <w:rsid w:val="000F31BF"/>
    <w:rsid w:val="000F5C41"/>
    <w:rsid w:val="000F7174"/>
    <w:rsid w:val="0010093F"/>
    <w:rsid w:val="00105341"/>
    <w:rsid w:val="00107110"/>
    <w:rsid w:val="00115877"/>
    <w:rsid w:val="00124937"/>
    <w:rsid w:val="00126B93"/>
    <w:rsid w:val="00126DEB"/>
    <w:rsid w:val="001327AE"/>
    <w:rsid w:val="00137205"/>
    <w:rsid w:val="0014559F"/>
    <w:rsid w:val="001455E2"/>
    <w:rsid w:val="00161DB2"/>
    <w:rsid w:val="00162917"/>
    <w:rsid w:val="001804D2"/>
    <w:rsid w:val="001C6012"/>
    <w:rsid w:val="001D1135"/>
    <w:rsid w:val="001E403C"/>
    <w:rsid w:val="001E6731"/>
    <w:rsid w:val="0020201E"/>
    <w:rsid w:val="00202701"/>
    <w:rsid w:val="00203DDE"/>
    <w:rsid w:val="00204367"/>
    <w:rsid w:val="0022464B"/>
    <w:rsid w:val="00241D87"/>
    <w:rsid w:val="002447E8"/>
    <w:rsid w:val="002652C8"/>
    <w:rsid w:val="0026630E"/>
    <w:rsid w:val="00282E0A"/>
    <w:rsid w:val="0029482F"/>
    <w:rsid w:val="0029652D"/>
    <w:rsid w:val="00297697"/>
    <w:rsid w:val="002A620F"/>
    <w:rsid w:val="002B1C83"/>
    <w:rsid w:val="002C2AE0"/>
    <w:rsid w:val="002C5D4B"/>
    <w:rsid w:val="002C6E62"/>
    <w:rsid w:val="002D59EF"/>
    <w:rsid w:val="002D7B10"/>
    <w:rsid w:val="002E012F"/>
    <w:rsid w:val="002E4560"/>
    <w:rsid w:val="002E5A6E"/>
    <w:rsid w:val="002E5B4D"/>
    <w:rsid w:val="002E6FD4"/>
    <w:rsid w:val="002F510F"/>
    <w:rsid w:val="0030041B"/>
    <w:rsid w:val="003020C4"/>
    <w:rsid w:val="003210A8"/>
    <w:rsid w:val="00324397"/>
    <w:rsid w:val="00325794"/>
    <w:rsid w:val="00326E9C"/>
    <w:rsid w:val="003308F8"/>
    <w:rsid w:val="00333342"/>
    <w:rsid w:val="00334EF8"/>
    <w:rsid w:val="003367C3"/>
    <w:rsid w:val="00353BFD"/>
    <w:rsid w:val="003564BD"/>
    <w:rsid w:val="00362AB6"/>
    <w:rsid w:val="00371852"/>
    <w:rsid w:val="00373EAF"/>
    <w:rsid w:val="00380590"/>
    <w:rsid w:val="003855E5"/>
    <w:rsid w:val="003906A5"/>
    <w:rsid w:val="0039425F"/>
    <w:rsid w:val="00397AE1"/>
    <w:rsid w:val="003B2A7A"/>
    <w:rsid w:val="003C1C2B"/>
    <w:rsid w:val="003C4D47"/>
    <w:rsid w:val="003C4FC0"/>
    <w:rsid w:val="003C6856"/>
    <w:rsid w:val="003D0029"/>
    <w:rsid w:val="003D0125"/>
    <w:rsid w:val="003D65E2"/>
    <w:rsid w:val="003E73A3"/>
    <w:rsid w:val="003F3BB0"/>
    <w:rsid w:val="003F4C6E"/>
    <w:rsid w:val="003F5DCB"/>
    <w:rsid w:val="003F621E"/>
    <w:rsid w:val="003F6FD7"/>
    <w:rsid w:val="0041059E"/>
    <w:rsid w:val="00414B68"/>
    <w:rsid w:val="00416D9E"/>
    <w:rsid w:val="00417D15"/>
    <w:rsid w:val="00426261"/>
    <w:rsid w:val="0043023C"/>
    <w:rsid w:val="00430D7C"/>
    <w:rsid w:val="00435318"/>
    <w:rsid w:val="004375C4"/>
    <w:rsid w:val="00446600"/>
    <w:rsid w:val="004513FB"/>
    <w:rsid w:val="00451960"/>
    <w:rsid w:val="00457497"/>
    <w:rsid w:val="00477501"/>
    <w:rsid w:val="0048311D"/>
    <w:rsid w:val="004844E4"/>
    <w:rsid w:val="004867C0"/>
    <w:rsid w:val="004924BB"/>
    <w:rsid w:val="004B24D6"/>
    <w:rsid w:val="004B77B3"/>
    <w:rsid w:val="004C0B72"/>
    <w:rsid w:val="004C4E7F"/>
    <w:rsid w:val="004C53E4"/>
    <w:rsid w:val="004D02B5"/>
    <w:rsid w:val="004D3B63"/>
    <w:rsid w:val="004D4432"/>
    <w:rsid w:val="004E740E"/>
    <w:rsid w:val="004F0952"/>
    <w:rsid w:val="004F2BA4"/>
    <w:rsid w:val="00505477"/>
    <w:rsid w:val="00512D6D"/>
    <w:rsid w:val="00526A57"/>
    <w:rsid w:val="00533F96"/>
    <w:rsid w:val="00534C93"/>
    <w:rsid w:val="00555BF0"/>
    <w:rsid w:val="00564127"/>
    <w:rsid w:val="00572B43"/>
    <w:rsid w:val="005816C6"/>
    <w:rsid w:val="005974DA"/>
    <w:rsid w:val="00597941"/>
    <w:rsid w:val="005A2097"/>
    <w:rsid w:val="005B3F8E"/>
    <w:rsid w:val="005B73CB"/>
    <w:rsid w:val="005D422A"/>
    <w:rsid w:val="005D5021"/>
    <w:rsid w:val="005E33EF"/>
    <w:rsid w:val="005F10E0"/>
    <w:rsid w:val="005F255D"/>
    <w:rsid w:val="005F3804"/>
    <w:rsid w:val="00603D08"/>
    <w:rsid w:val="0060448F"/>
    <w:rsid w:val="0060752A"/>
    <w:rsid w:val="00614504"/>
    <w:rsid w:val="006318FD"/>
    <w:rsid w:val="00641104"/>
    <w:rsid w:val="00670875"/>
    <w:rsid w:val="006712B9"/>
    <w:rsid w:val="006734DC"/>
    <w:rsid w:val="00673B31"/>
    <w:rsid w:val="00673DBA"/>
    <w:rsid w:val="00674D48"/>
    <w:rsid w:val="00682EB4"/>
    <w:rsid w:val="00683DCA"/>
    <w:rsid w:val="00690DF0"/>
    <w:rsid w:val="00694428"/>
    <w:rsid w:val="00695EE4"/>
    <w:rsid w:val="006A1AED"/>
    <w:rsid w:val="006A5CE7"/>
    <w:rsid w:val="006B2AAA"/>
    <w:rsid w:val="006B3421"/>
    <w:rsid w:val="006B63C4"/>
    <w:rsid w:val="006C0D88"/>
    <w:rsid w:val="006C6B99"/>
    <w:rsid w:val="006D1101"/>
    <w:rsid w:val="006E1987"/>
    <w:rsid w:val="006F3597"/>
    <w:rsid w:val="006F446F"/>
    <w:rsid w:val="00705127"/>
    <w:rsid w:val="007100E8"/>
    <w:rsid w:val="0071126F"/>
    <w:rsid w:val="007119CA"/>
    <w:rsid w:val="00715341"/>
    <w:rsid w:val="00717BC6"/>
    <w:rsid w:val="007272C4"/>
    <w:rsid w:val="007275C1"/>
    <w:rsid w:val="00727A44"/>
    <w:rsid w:val="00730B25"/>
    <w:rsid w:val="00737EBB"/>
    <w:rsid w:val="007578D0"/>
    <w:rsid w:val="00760B25"/>
    <w:rsid w:val="00762EF7"/>
    <w:rsid w:val="007644C5"/>
    <w:rsid w:val="0076582F"/>
    <w:rsid w:val="007C3923"/>
    <w:rsid w:val="007C5ED7"/>
    <w:rsid w:val="007C6AC5"/>
    <w:rsid w:val="007C6AF4"/>
    <w:rsid w:val="007D695A"/>
    <w:rsid w:val="007E0651"/>
    <w:rsid w:val="007F498C"/>
    <w:rsid w:val="007F4C12"/>
    <w:rsid w:val="007F4D0B"/>
    <w:rsid w:val="00805A0B"/>
    <w:rsid w:val="00814760"/>
    <w:rsid w:val="0082305C"/>
    <w:rsid w:val="00826E45"/>
    <w:rsid w:val="008302BB"/>
    <w:rsid w:val="0083352C"/>
    <w:rsid w:val="00835294"/>
    <w:rsid w:val="00840F0A"/>
    <w:rsid w:val="008446D0"/>
    <w:rsid w:val="00846A7D"/>
    <w:rsid w:val="00867058"/>
    <w:rsid w:val="0089482C"/>
    <w:rsid w:val="00896759"/>
    <w:rsid w:val="008A0DC4"/>
    <w:rsid w:val="008A5261"/>
    <w:rsid w:val="008A52D1"/>
    <w:rsid w:val="008B03BA"/>
    <w:rsid w:val="008C46F9"/>
    <w:rsid w:val="008C4B21"/>
    <w:rsid w:val="008D05E2"/>
    <w:rsid w:val="008D3227"/>
    <w:rsid w:val="008D4FC9"/>
    <w:rsid w:val="008E0B87"/>
    <w:rsid w:val="008E59C3"/>
    <w:rsid w:val="008F3195"/>
    <w:rsid w:val="008F5B10"/>
    <w:rsid w:val="008F643F"/>
    <w:rsid w:val="0090340C"/>
    <w:rsid w:val="00903B28"/>
    <w:rsid w:val="00907335"/>
    <w:rsid w:val="009173A8"/>
    <w:rsid w:val="00921F94"/>
    <w:rsid w:val="00924F92"/>
    <w:rsid w:val="00926D30"/>
    <w:rsid w:val="0093375C"/>
    <w:rsid w:val="00934966"/>
    <w:rsid w:val="00944BAE"/>
    <w:rsid w:val="00951F73"/>
    <w:rsid w:val="009531A8"/>
    <w:rsid w:val="0095598D"/>
    <w:rsid w:val="00956E41"/>
    <w:rsid w:val="009611CD"/>
    <w:rsid w:val="009611F4"/>
    <w:rsid w:val="009806C9"/>
    <w:rsid w:val="00980A23"/>
    <w:rsid w:val="009820C5"/>
    <w:rsid w:val="00982337"/>
    <w:rsid w:val="00983742"/>
    <w:rsid w:val="009843DC"/>
    <w:rsid w:val="009934D0"/>
    <w:rsid w:val="009941E6"/>
    <w:rsid w:val="009B158E"/>
    <w:rsid w:val="009B3C51"/>
    <w:rsid w:val="009B4B5B"/>
    <w:rsid w:val="009C091C"/>
    <w:rsid w:val="009D6B7B"/>
    <w:rsid w:val="009E6AF0"/>
    <w:rsid w:val="009F4007"/>
    <w:rsid w:val="009F4D14"/>
    <w:rsid w:val="00A0131B"/>
    <w:rsid w:val="00A039AA"/>
    <w:rsid w:val="00A0564B"/>
    <w:rsid w:val="00A10028"/>
    <w:rsid w:val="00A1018E"/>
    <w:rsid w:val="00A11B19"/>
    <w:rsid w:val="00A172BD"/>
    <w:rsid w:val="00A222A4"/>
    <w:rsid w:val="00A22DC0"/>
    <w:rsid w:val="00A27A1E"/>
    <w:rsid w:val="00A40549"/>
    <w:rsid w:val="00A40A78"/>
    <w:rsid w:val="00A44FFA"/>
    <w:rsid w:val="00A464BD"/>
    <w:rsid w:val="00A54292"/>
    <w:rsid w:val="00A7757E"/>
    <w:rsid w:val="00A81FD2"/>
    <w:rsid w:val="00AA2EC3"/>
    <w:rsid w:val="00AA75B5"/>
    <w:rsid w:val="00AB02BD"/>
    <w:rsid w:val="00AB5545"/>
    <w:rsid w:val="00AB6828"/>
    <w:rsid w:val="00AC797B"/>
    <w:rsid w:val="00AD21CE"/>
    <w:rsid w:val="00AD2BAC"/>
    <w:rsid w:val="00AD7892"/>
    <w:rsid w:val="00AE42F7"/>
    <w:rsid w:val="00AE5415"/>
    <w:rsid w:val="00AE57B5"/>
    <w:rsid w:val="00AF391F"/>
    <w:rsid w:val="00B01F64"/>
    <w:rsid w:val="00B107A4"/>
    <w:rsid w:val="00B11DDC"/>
    <w:rsid w:val="00B12D60"/>
    <w:rsid w:val="00B14B38"/>
    <w:rsid w:val="00B17849"/>
    <w:rsid w:val="00B2532E"/>
    <w:rsid w:val="00B253C9"/>
    <w:rsid w:val="00B27A7A"/>
    <w:rsid w:val="00B318B5"/>
    <w:rsid w:val="00B32933"/>
    <w:rsid w:val="00B40946"/>
    <w:rsid w:val="00B426CF"/>
    <w:rsid w:val="00B538A1"/>
    <w:rsid w:val="00B624C1"/>
    <w:rsid w:val="00B71068"/>
    <w:rsid w:val="00B71DE7"/>
    <w:rsid w:val="00B767CE"/>
    <w:rsid w:val="00B8292D"/>
    <w:rsid w:val="00B92A09"/>
    <w:rsid w:val="00B95D01"/>
    <w:rsid w:val="00B96BF0"/>
    <w:rsid w:val="00BA4FE7"/>
    <w:rsid w:val="00BA51B2"/>
    <w:rsid w:val="00BB5FA4"/>
    <w:rsid w:val="00BC0F2C"/>
    <w:rsid w:val="00BC1056"/>
    <w:rsid w:val="00BC1705"/>
    <w:rsid w:val="00BC3264"/>
    <w:rsid w:val="00BC457A"/>
    <w:rsid w:val="00BC4F3F"/>
    <w:rsid w:val="00BD22A6"/>
    <w:rsid w:val="00BE3F12"/>
    <w:rsid w:val="00C059EE"/>
    <w:rsid w:val="00C0762D"/>
    <w:rsid w:val="00C15D96"/>
    <w:rsid w:val="00C17E70"/>
    <w:rsid w:val="00C2367A"/>
    <w:rsid w:val="00C379FA"/>
    <w:rsid w:val="00C41C65"/>
    <w:rsid w:val="00C41ECC"/>
    <w:rsid w:val="00C4227B"/>
    <w:rsid w:val="00C4389E"/>
    <w:rsid w:val="00C439EE"/>
    <w:rsid w:val="00C4544B"/>
    <w:rsid w:val="00C650BD"/>
    <w:rsid w:val="00C657BB"/>
    <w:rsid w:val="00C65A6E"/>
    <w:rsid w:val="00C73784"/>
    <w:rsid w:val="00C807CA"/>
    <w:rsid w:val="00C8205C"/>
    <w:rsid w:val="00C82639"/>
    <w:rsid w:val="00C82DC2"/>
    <w:rsid w:val="00C875AD"/>
    <w:rsid w:val="00C943BD"/>
    <w:rsid w:val="00CA1097"/>
    <w:rsid w:val="00CA2F3A"/>
    <w:rsid w:val="00CB103F"/>
    <w:rsid w:val="00CB4ACC"/>
    <w:rsid w:val="00CC1F95"/>
    <w:rsid w:val="00CC2384"/>
    <w:rsid w:val="00CD0061"/>
    <w:rsid w:val="00CD1880"/>
    <w:rsid w:val="00CE2BE8"/>
    <w:rsid w:val="00CE440B"/>
    <w:rsid w:val="00CE6A2D"/>
    <w:rsid w:val="00CF7941"/>
    <w:rsid w:val="00D023A4"/>
    <w:rsid w:val="00D02F28"/>
    <w:rsid w:val="00D07534"/>
    <w:rsid w:val="00D106D0"/>
    <w:rsid w:val="00D13207"/>
    <w:rsid w:val="00D1514F"/>
    <w:rsid w:val="00D16529"/>
    <w:rsid w:val="00D22110"/>
    <w:rsid w:val="00D259D1"/>
    <w:rsid w:val="00D32B08"/>
    <w:rsid w:val="00D32C74"/>
    <w:rsid w:val="00D32CA0"/>
    <w:rsid w:val="00D32F93"/>
    <w:rsid w:val="00D3435F"/>
    <w:rsid w:val="00D35142"/>
    <w:rsid w:val="00D35432"/>
    <w:rsid w:val="00D424EC"/>
    <w:rsid w:val="00D47B19"/>
    <w:rsid w:val="00D47EE1"/>
    <w:rsid w:val="00D574C5"/>
    <w:rsid w:val="00D731F7"/>
    <w:rsid w:val="00D764DB"/>
    <w:rsid w:val="00D82363"/>
    <w:rsid w:val="00D90348"/>
    <w:rsid w:val="00D91EC9"/>
    <w:rsid w:val="00DA26C2"/>
    <w:rsid w:val="00DA55CD"/>
    <w:rsid w:val="00DA5D30"/>
    <w:rsid w:val="00DB1FC5"/>
    <w:rsid w:val="00DB5657"/>
    <w:rsid w:val="00DC0C83"/>
    <w:rsid w:val="00DC2A7F"/>
    <w:rsid w:val="00DC4105"/>
    <w:rsid w:val="00DD3DAE"/>
    <w:rsid w:val="00DD6580"/>
    <w:rsid w:val="00DE3423"/>
    <w:rsid w:val="00DE3867"/>
    <w:rsid w:val="00DF2B36"/>
    <w:rsid w:val="00DF2EA2"/>
    <w:rsid w:val="00DF3EFB"/>
    <w:rsid w:val="00DF4DBC"/>
    <w:rsid w:val="00E06678"/>
    <w:rsid w:val="00E10EE2"/>
    <w:rsid w:val="00E12B97"/>
    <w:rsid w:val="00E1387D"/>
    <w:rsid w:val="00E21CB0"/>
    <w:rsid w:val="00E22F76"/>
    <w:rsid w:val="00E24FF1"/>
    <w:rsid w:val="00E265A6"/>
    <w:rsid w:val="00E3049F"/>
    <w:rsid w:val="00E330FE"/>
    <w:rsid w:val="00E3314A"/>
    <w:rsid w:val="00E34E6F"/>
    <w:rsid w:val="00E433EB"/>
    <w:rsid w:val="00E43D55"/>
    <w:rsid w:val="00E44E53"/>
    <w:rsid w:val="00E4773B"/>
    <w:rsid w:val="00E505DF"/>
    <w:rsid w:val="00E56FA2"/>
    <w:rsid w:val="00E70B9A"/>
    <w:rsid w:val="00E72821"/>
    <w:rsid w:val="00E73975"/>
    <w:rsid w:val="00E749FA"/>
    <w:rsid w:val="00E81BA9"/>
    <w:rsid w:val="00E8373A"/>
    <w:rsid w:val="00E90284"/>
    <w:rsid w:val="00E942A4"/>
    <w:rsid w:val="00E94D96"/>
    <w:rsid w:val="00EA295F"/>
    <w:rsid w:val="00EB37AD"/>
    <w:rsid w:val="00EC0373"/>
    <w:rsid w:val="00ED1E50"/>
    <w:rsid w:val="00ED28E8"/>
    <w:rsid w:val="00EE446F"/>
    <w:rsid w:val="00EE61B4"/>
    <w:rsid w:val="00EE6465"/>
    <w:rsid w:val="00EE7BB3"/>
    <w:rsid w:val="00F0499F"/>
    <w:rsid w:val="00F04AE9"/>
    <w:rsid w:val="00F13A17"/>
    <w:rsid w:val="00F17A98"/>
    <w:rsid w:val="00F203E0"/>
    <w:rsid w:val="00F2055F"/>
    <w:rsid w:val="00F2087B"/>
    <w:rsid w:val="00F216D0"/>
    <w:rsid w:val="00F351B0"/>
    <w:rsid w:val="00F358B2"/>
    <w:rsid w:val="00F3761C"/>
    <w:rsid w:val="00F430E1"/>
    <w:rsid w:val="00F45298"/>
    <w:rsid w:val="00F564DB"/>
    <w:rsid w:val="00F612C6"/>
    <w:rsid w:val="00F67778"/>
    <w:rsid w:val="00F71F4C"/>
    <w:rsid w:val="00F733B7"/>
    <w:rsid w:val="00F75FF9"/>
    <w:rsid w:val="00F82B4C"/>
    <w:rsid w:val="00F908C3"/>
    <w:rsid w:val="00F941B3"/>
    <w:rsid w:val="00FA5074"/>
    <w:rsid w:val="00FA56B1"/>
    <w:rsid w:val="00FA6E48"/>
    <w:rsid w:val="00FB2003"/>
    <w:rsid w:val="00FC0B84"/>
    <w:rsid w:val="00FC1ADE"/>
    <w:rsid w:val="00FC3651"/>
    <w:rsid w:val="00FD106E"/>
    <w:rsid w:val="00FD4EB9"/>
    <w:rsid w:val="00FE0AB6"/>
    <w:rsid w:val="00FE4219"/>
    <w:rsid w:val="00FF399B"/>
    <w:rsid w:val="00FF5A60"/>
    <w:rsid w:val="00FF6201"/>
    <w:rsid w:val="00FF6DE8"/>
    <w:rsid w:val="00FF71D2"/>
    <w:rsid w:val="00FF75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A69F13DA-DAD2-4A42-B494-62FD2F6F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8E8"/>
    <w:pPr>
      <w:spacing w:after="0" w:line="240" w:lineRule="exact"/>
    </w:pPr>
    <w:rPr>
      <w:rFonts w:ascii="Open Sans" w:hAnsi="Open Sans"/>
      <w:sz w:val="18"/>
    </w:rPr>
  </w:style>
  <w:style w:type="paragraph" w:styleId="Heading1">
    <w:name w:val="heading 1"/>
    <w:basedOn w:val="Normal"/>
    <w:next w:val="Heading2"/>
    <w:link w:val="Heading1Char"/>
    <w:qFormat/>
    <w:rsid w:val="00EB37AD"/>
    <w:pPr>
      <w:spacing w:line="480" w:lineRule="exact"/>
      <w:outlineLvl w:val="0"/>
    </w:pPr>
    <w:rPr>
      <w:rFonts w:eastAsiaTheme="majorEastAsia" w:cstheme="majorBidi"/>
      <w:b/>
      <w:bCs/>
      <w:color w:val="36388F" w:themeColor="accent3"/>
      <w:spacing w:val="-10"/>
      <w:sz w:val="40"/>
      <w:szCs w:val="28"/>
    </w:rPr>
  </w:style>
  <w:style w:type="paragraph" w:styleId="Heading2">
    <w:name w:val="heading 2"/>
    <w:basedOn w:val="Heading1"/>
    <w:next w:val="Normal"/>
    <w:link w:val="Heading2Char"/>
    <w:unhideWhenUsed/>
    <w:qFormat/>
    <w:rsid w:val="00EB37AD"/>
    <w:pPr>
      <w:outlineLvl w:val="1"/>
    </w:pPr>
    <w:rPr>
      <w:b w:val="0"/>
      <w:color w:val="999999" w:themeColor="accent2"/>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Line">
    <w:name w:val="Rule Line"/>
    <w:basedOn w:val="Normal"/>
    <w:rsid w:val="00107110"/>
    <w:pPr>
      <w:pBdr>
        <w:bottom w:val="single" w:sz="4" w:space="1" w:color="auto"/>
      </w:pBdr>
      <w:spacing w:line="248" w:lineRule="exact"/>
    </w:pPr>
    <w:rPr>
      <w:rFonts w:ascii="Comic Sans MS" w:hAnsi="Comic Sans MS"/>
      <w:szCs w:val="20"/>
    </w:rPr>
  </w:style>
  <w:style w:type="paragraph" w:customStyle="1" w:styleId="Heading">
    <w:name w:val="Heading"/>
    <w:basedOn w:val="Normal"/>
    <w:qFormat/>
    <w:rsid w:val="00FA6E48"/>
    <w:rPr>
      <w:sz w:val="20"/>
    </w:rPr>
  </w:style>
  <w:style w:type="character" w:customStyle="1" w:styleId="PleaseCheckwithus">
    <w:name w:val="Please Check with us..."/>
    <w:basedOn w:val="DefaultParagraphFont"/>
    <w:qFormat/>
    <w:rsid w:val="00EB37AD"/>
    <w:rPr>
      <w:i/>
      <w:iCs/>
      <w:color w:val="999999" w:themeColor="accent2"/>
      <w:spacing w:val="0"/>
    </w:rPr>
  </w:style>
  <w:style w:type="character" w:customStyle="1" w:styleId="Heading1Char">
    <w:name w:val="Heading 1 Char"/>
    <w:basedOn w:val="DefaultParagraphFont"/>
    <w:link w:val="Heading1"/>
    <w:rsid w:val="00EB37AD"/>
    <w:rPr>
      <w:rFonts w:ascii="Open Sans" w:eastAsiaTheme="majorEastAsia" w:hAnsi="Open Sans" w:cstheme="majorBidi"/>
      <w:b/>
      <w:bCs/>
      <w:color w:val="36388F" w:themeColor="accent3"/>
      <w:spacing w:val="-10"/>
      <w:sz w:val="40"/>
      <w:szCs w:val="28"/>
    </w:rPr>
  </w:style>
  <w:style w:type="paragraph" w:customStyle="1" w:styleId="Picture">
    <w:name w:val="Picture"/>
    <w:basedOn w:val="Normal"/>
    <w:rsid w:val="00E3314A"/>
    <w:pPr>
      <w:spacing w:line="240" w:lineRule="auto"/>
      <w:jc w:val="center"/>
    </w:pPr>
  </w:style>
  <w:style w:type="paragraph" w:customStyle="1" w:styleId="ZeroLead">
    <w:name w:val="Zero Lead"/>
    <w:basedOn w:val="Picture"/>
    <w:rsid w:val="0010093F"/>
    <w:pPr>
      <w:spacing w:line="20" w:lineRule="exact"/>
    </w:pPr>
    <w:rPr>
      <w:sz w:val="2"/>
    </w:rPr>
  </w:style>
  <w:style w:type="character" w:customStyle="1" w:styleId="Heading2Char">
    <w:name w:val="Heading 2 Char"/>
    <w:basedOn w:val="DefaultParagraphFont"/>
    <w:link w:val="Heading2"/>
    <w:rsid w:val="00EB37AD"/>
    <w:rPr>
      <w:rFonts w:ascii="Open Sans" w:eastAsiaTheme="majorEastAsia" w:hAnsi="Open Sans" w:cstheme="majorBidi"/>
      <w:bCs/>
      <w:color w:val="999999" w:themeColor="accent2"/>
      <w:spacing w:val="-8"/>
      <w:sz w:val="40"/>
      <w:szCs w:val="28"/>
    </w:rPr>
  </w:style>
  <w:style w:type="paragraph" w:styleId="Header">
    <w:name w:val="header"/>
    <w:basedOn w:val="Normal"/>
    <w:link w:val="HeaderChar"/>
    <w:rsid w:val="0020201E"/>
    <w:pPr>
      <w:tabs>
        <w:tab w:val="center" w:pos="4513"/>
        <w:tab w:val="right" w:pos="9026"/>
      </w:tabs>
      <w:spacing w:line="240" w:lineRule="auto"/>
    </w:pPr>
  </w:style>
  <w:style w:type="character" w:customStyle="1" w:styleId="HeaderChar">
    <w:name w:val="Header Char"/>
    <w:basedOn w:val="DefaultParagraphFont"/>
    <w:link w:val="Header"/>
    <w:rsid w:val="0020201E"/>
  </w:style>
  <w:style w:type="paragraph" w:styleId="Footer">
    <w:name w:val="footer"/>
    <w:basedOn w:val="Normal"/>
    <w:link w:val="FooterChar"/>
    <w:rsid w:val="0020201E"/>
    <w:pPr>
      <w:tabs>
        <w:tab w:val="center" w:pos="4513"/>
        <w:tab w:val="right" w:pos="9026"/>
      </w:tabs>
      <w:spacing w:line="240" w:lineRule="auto"/>
    </w:pPr>
  </w:style>
  <w:style w:type="character" w:customStyle="1" w:styleId="FooterChar">
    <w:name w:val="Footer Char"/>
    <w:basedOn w:val="DefaultParagraphFont"/>
    <w:link w:val="Footer"/>
    <w:rsid w:val="0020201E"/>
  </w:style>
  <w:style w:type="paragraph" w:styleId="Date">
    <w:name w:val="Date"/>
    <w:basedOn w:val="Normal"/>
    <w:next w:val="Normal"/>
    <w:link w:val="DateChar"/>
    <w:rsid w:val="000E5128"/>
    <w:pPr>
      <w:spacing w:line="250" w:lineRule="exact"/>
      <w:ind w:left="57" w:right="57"/>
    </w:pPr>
    <w:rPr>
      <w:b/>
      <w:color w:val="B1A6CE"/>
    </w:rPr>
  </w:style>
  <w:style w:type="character" w:customStyle="1" w:styleId="DateChar">
    <w:name w:val="Date Char"/>
    <w:basedOn w:val="DefaultParagraphFont"/>
    <w:link w:val="Date"/>
    <w:rsid w:val="000E5128"/>
    <w:rPr>
      <w:rFonts w:ascii="Arial" w:hAnsi="Arial"/>
      <w:b/>
      <w:color w:val="B1A6CE"/>
      <w:spacing w:val="-4"/>
      <w:sz w:val="18"/>
    </w:rPr>
  </w:style>
  <w:style w:type="table" w:styleId="TableGrid">
    <w:name w:val="Table Grid"/>
    <w:basedOn w:val="TableNormal"/>
    <w:rsid w:val="0020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gementContacts">
    <w:name w:val="Mangement Contacts"/>
    <w:basedOn w:val="Normal"/>
    <w:qFormat/>
    <w:rsid w:val="00D764DB"/>
    <w:rPr>
      <w:color w:val="999999" w:themeColor="accent2"/>
    </w:rPr>
  </w:style>
  <w:style w:type="paragraph" w:customStyle="1" w:styleId="Biography">
    <w:name w:val="Biography"/>
    <w:basedOn w:val="Date"/>
    <w:rsid w:val="000E5128"/>
    <w:pPr>
      <w:spacing w:line="210" w:lineRule="exact"/>
    </w:pPr>
    <w:rPr>
      <w:color w:val="C1D5D2"/>
    </w:rPr>
  </w:style>
  <w:style w:type="paragraph" w:styleId="BalloonText">
    <w:name w:val="Balloon Text"/>
    <w:basedOn w:val="Normal"/>
    <w:link w:val="BalloonTextChar"/>
    <w:rsid w:val="00F351B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351B0"/>
    <w:rPr>
      <w:rFonts w:ascii="Tahoma" w:hAnsi="Tahoma" w:cs="Tahoma"/>
      <w:spacing w:val="-4"/>
      <w:sz w:val="16"/>
      <w:szCs w:val="16"/>
    </w:rPr>
  </w:style>
  <w:style w:type="character" w:styleId="Hyperlink">
    <w:name w:val="Hyperlink"/>
    <w:basedOn w:val="DefaultParagraphFont"/>
    <w:qFormat/>
    <w:rsid w:val="007C6AF4"/>
    <w:rPr>
      <w:color w:val="999999" w:themeColor="accent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h@ingpen.co.uk"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ngpen_v1">
      <a:dk1>
        <a:sysClr val="windowText" lastClr="000000"/>
      </a:dk1>
      <a:lt1>
        <a:sysClr val="window" lastClr="FFFFFF"/>
      </a:lt1>
      <a:dk2>
        <a:srgbClr val="1F497D"/>
      </a:dk2>
      <a:lt2>
        <a:srgbClr val="EEECE1"/>
      </a:lt2>
      <a:accent1>
        <a:srgbClr val="549E94"/>
      </a:accent1>
      <a:accent2>
        <a:srgbClr val="999999"/>
      </a:accent2>
      <a:accent3>
        <a:srgbClr val="36388F"/>
      </a:accent3>
      <a:accent4>
        <a:srgbClr val="8064A2"/>
      </a:accent4>
      <a:accent5>
        <a:srgbClr val="4BACC6"/>
      </a:accent5>
      <a:accent6>
        <a:srgbClr val="F79646"/>
      </a:accent6>
      <a:hlink>
        <a:srgbClr val="0000FF"/>
      </a:hlink>
      <a:folHlink>
        <a:srgbClr val="800080"/>
      </a:folHlink>
    </a:clrScheme>
    <a:fontScheme name="Ingpen_v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1073</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Bastanzetti</dc:creator>
  <cp:lastModifiedBy>Helen Hogh</cp:lastModifiedBy>
  <cp:revision>18</cp:revision>
  <dcterms:created xsi:type="dcterms:W3CDTF">2016-12-06T16:37:00Z</dcterms:created>
  <dcterms:modified xsi:type="dcterms:W3CDTF">2021-03-08T12:56:00Z</dcterms:modified>
</cp:coreProperties>
</file>